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鱼市镇人民政府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716440A4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绩效管理工作开展情况</w:t>
      </w:r>
    </w:p>
    <w:p w14:paraId="6973F8C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根据预算绩效管理要求，我部门组织对202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年度一般公共预算项目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支出全面开展绩效自评，整体绩效目标一个涉及金额1328.84万元，项目支出绩效目标十个共涉及金额350.64万元包含：村干部养老保险、村干部报酬、村干部绩效、村（社区）党报党刊、村务监督委员会报酬、离任村干部生活补助、村级日常办公经费、离退休人员生活补助、其他人员经费、专项业务费。</w:t>
      </w:r>
      <w:bookmarkStart w:id="0" w:name="_GoBack"/>
      <w:bookmarkEnd w:id="0"/>
    </w:p>
    <w:p w14:paraId="0157170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部门整体支出绩效情况</w:t>
      </w:r>
    </w:p>
    <w:p w14:paraId="6C4AF6A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部门整体绩效目标的标准要求下，鱼市镇人民政府已完成以下几点工作：1.贯彻执行上级的各项方针政策，抓好基层党建及乡村振兴工作，稳定和完善政府各项决策部署，加强农业基础设施建设，改善农业生产条件，确保各项工作目标任务圆满完成；2.抓好本镇农业、第三产业的发展、安全生产、经济可持续性发展等工作；3、抓好本镇的行政事业单位和村级财务实行统一管理、集中核算、全面监督、负责农村医疗合作管理、社会养老保险、卫生整治、脱贫工作、绿化环保等上级交办的其他各项工作任务。</w:t>
      </w:r>
    </w:p>
    <w:p w14:paraId="55461D6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部门专项支出绩效目标服务对象（即群众及村干部）满意度均达到预定目标以上，资金均及时发放使各项工作开展及时到位，使行政区域内各项工作效率得到显著提升，覆盖人数及覆盖区域均达到预定目标的100%，环境卫生宣传及清扫次数达标使人居环境得到持续改善，人民幸福指数得到显著提升。</w:t>
      </w:r>
    </w:p>
    <w:p w14:paraId="0D9AB15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</w:p>
    <w:p w14:paraId="0ECF283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230B31B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1、公用经费实行定额标准管理，预算标准与实际执行脱节，我镇资金缺口较大，因此导致基本保障面临较大压力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24F00A4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部门专项支出绩效部分不能如期完成，主要是财政资金压力较大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 w14:paraId="0AD73D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hakuyoxingshu7000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2E859D"/>
    <w:multiLevelType w:val="singleLevel"/>
    <w:tmpl w:val="ED2E859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zYjYxMGJjNzljYjUwMzcwMTNjODQ0ZWYyNTU2YjkifQ=="/>
  </w:docVars>
  <w:rsids>
    <w:rsidRoot w:val="00000000"/>
    <w:rsid w:val="06F1291D"/>
    <w:rsid w:val="2B394F9F"/>
    <w:rsid w:val="30A337A0"/>
    <w:rsid w:val="312029D9"/>
    <w:rsid w:val="489A18C8"/>
    <w:rsid w:val="727342FE"/>
    <w:rsid w:val="7A1A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643</Words>
  <Characters>665</Characters>
  <Lines>0</Lines>
  <Paragraphs>0</Paragraphs>
  <TotalTime>14</TotalTime>
  <ScaleCrop>false</ScaleCrop>
  <LinksUpToDate>false</LinksUpToDate>
  <CharactersWithSpaces>665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WPS_1616639287</cp:lastModifiedBy>
  <dcterms:modified xsi:type="dcterms:W3CDTF">2025-09-26T02:23:36Z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12A71744045445B687D66BD13FB312DC_12</vt:lpwstr>
  </property>
  <property fmtid="{D5CDD505-2E9C-101B-9397-08002B2CF9AE}" pid="4" name="KSOTemplateDocerSaveRecord">
    <vt:lpwstr>eyJoZGlkIjoiODFhZmE0NjZmMmIwYmQwZTVkMWYzNmMxZTYwZTY4YmUiLCJ1c2VySWQiOiIxMTk3NzQyOTU4In0=</vt:lpwstr>
  </property>
</Properties>
</file>